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2BE3D" w14:textId="77777777" w:rsidR="00AB7D95" w:rsidRPr="005300E2" w:rsidRDefault="00AB7D95" w:rsidP="005300E2">
      <w:pPr>
        <w:jc w:val="both"/>
        <w:rPr>
          <w:rFonts w:asciiTheme="minorHAnsi" w:hAnsiTheme="minorHAnsi" w:cstheme="minorHAnsi"/>
          <w:b/>
          <w:color w:val="002060"/>
          <w:sz w:val="20"/>
          <w:szCs w:val="20"/>
        </w:rPr>
      </w:pPr>
      <w:r w:rsidRPr="005300E2">
        <w:rPr>
          <w:rFonts w:asciiTheme="minorHAnsi" w:hAnsiTheme="minorHAnsi" w:cstheme="minorHAnsi"/>
          <w:b/>
          <w:color w:val="002060"/>
          <w:sz w:val="20"/>
          <w:szCs w:val="20"/>
        </w:rPr>
        <w:t>OBLIGACION 3</w:t>
      </w:r>
    </w:p>
    <w:p w14:paraId="6ED9159B" w14:textId="77777777" w:rsidR="00AB7D95" w:rsidRPr="005300E2" w:rsidRDefault="00AB7D95" w:rsidP="005300E2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00E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Pr="005300E2">
        <w:rPr>
          <w:rFonts w:asciiTheme="minorHAnsi" w:hAnsiTheme="minorHAnsi" w:cstheme="minorHAnsi"/>
          <w:color w:val="000000" w:themeColor="text1"/>
          <w:sz w:val="20"/>
          <w:szCs w:val="20"/>
        </w:rPr>
        <w:t>Implementar el modelo pedagógico de la Tecnoacademia y los lineamientos institucionales vigentes, garantizando el desarrollo adecuado de las etapas, objetivos y actividades definidas para el proyecto.</w:t>
      </w:r>
    </w:p>
    <w:p w14:paraId="710FA8DA" w14:textId="05573502" w:rsidR="005300E2" w:rsidRPr="005300E2" w:rsidRDefault="00AB7D95" w:rsidP="005300E2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5300E2">
        <w:rPr>
          <w:rFonts w:asciiTheme="minorHAnsi" w:hAnsiTheme="minorHAnsi" w:cstheme="minorHAnsi"/>
          <w:b/>
          <w:bCs/>
          <w:sz w:val="20"/>
          <w:szCs w:val="20"/>
        </w:rPr>
        <w:t>Acción realizada en el mes:</w:t>
      </w:r>
      <w:r w:rsidRPr="005300E2">
        <w:rPr>
          <w:rFonts w:asciiTheme="minorHAnsi" w:hAnsiTheme="minorHAnsi" w:cstheme="minorHAnsi"/>
          <w:sz w:val="20"/>
          <w:szCs w:val="20"/>
        </w:rPr>
        <w:br/>
      </w:r>
      <w:bookmarkStart w:id="0" w:name="_Hlk232513211"/>
      <w:r w:rsidR="005300E2" w:rsidRPr="005300E2">
        <w:rPr>
          <w:rFonts w:asciiTheme="minorHAnsi" w:hAnsiTheme="minorHAnsi" w:cstheme="minorHAnsi"/>
          <w:sz w:val="20"/>
          <w:szCs w:val="20"/>
        </w:rPr>
        <w:t xml:space="preserve">Durante el presente periodo </w:t>
      </w:r>
      <w:r w:rsidR="005300E2" w:rsidRPr="005300E2">
        <w:rPr>
          <w:rFonts w:asciiTheme="minorHAnsi" w:hAnsiTheme="minorHAnsi" w:cstheme="minorHAnsi"/>
          <w:sz w:val="20"/>
          <w:szCs w:val="20"/>
        </w:rPr>
        <w:t xml:space="preserve">de junio 2026 </w:t>
      </w:r>
      <w:r w:rsidR="005300E2" w:rsidRPr="005300E2">
        <w:rPr>
          <w:rFonts w:asciiTheme="minorHAnsi" w:hAnsiTheme="minorHAnsi" w:cstheme="minorHAnsi"/>
          <w:sz w:val="20"/>
          <w:szCs w:val="20"/>
        </w:rPr>
        <w:t>se actualizó la planeación pedagógica y se reformularon los proyectos de formación en las instituciones educativas asignadas, ajustándolos a las necesidades y características de cada contexto educativo. Asimismo, se diseñaron nuevas guías, talleres y actividades pedagógicas que fortalecen la trazabilidad y el seguimiento de los procesos formativos.</w:t>
      </w:r>
    </w:p>
    <w:p w14:paraId="00CDA3D1" w14:textId="77777777" w:rsidR="005300E2" w:rsidRPr="005300E2" w:rsidRDefault="005300E2" w:rsidP="005300E2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s-CO"/>
        </w:rPr>
      </w:pPr>
      <w:r w:rsidRPr="005300E2">
        <w:rPr>
          <w:rFonts w:asciiTheme="minorHAnsi" w:eastAsia="Times New Roman" w:hAnsiTheme="minorHAnsi" w:cstheme="minorHAnsi"/>
          <w:sz w:val="20"/>
          <w:szCs w:val="20"/>
          <w:lang w:eastAsia="es-CO"/>
        </w:rPr>
        <w:t xml:space="preserve">Estas acciones se desarrollaron bajo las metodologías </w:t>
      </w:r>
      <w:r w:rsidRPr="005300E2">
        <w:rPr>
          <w:rFonts w:asciiTheme="minorHAnsi" w:eastAsia="Times New Roman" w:hAnsiTheme="minorHAnsi" w:cstheme="minorHAnsi"/>
          <w:b/>
          <w:bCs/>
          <w:sz w:val="20"/>
          <w:szCs w:val="20"/>
          <w:lang w:eastAsia="es-CO"/>
        </w:rPr>
        <w:t>STEAM</w:t>
      </w:r>
      <w:r w:rsidRPr="005300E2">
        <w:rPr>
          <w:rFonts w:asciiTheme="minorHAnsi" w:eastAsia="Times New Roman" w:hAnsiTheme="minorHAnsi" w:cstheme="minorHAnsi"/>
          <w:sz w:val="20"/>
          <w:szCs w:val="20"/>
          <w:lang w:eastAsia="es-CO"/>
        </w:rPr>
        <w:t xml:space="preserve"> y </w:t>
      </w:r>
      <w:r w:rsidRPr="005300E2">
        <w:rPr>
          <w:rFonts w:asciiTheme="minorHAnsi" w:eastAsia="Times New Roman" w:hAnsiTheme="minorHAnsi" w:cstheme="minorHAnsi"/>
          <w:b/>
          <w:bCs/>
          <w:sz w:val="20"/>
          <w:szCs w:val="20"/>
          <w:lang w:eastAsia="es-CO"/>
        </w:rPr>
        <w:t>Aprendizaje Basado en Proyectos (ABP)</w:t>
      </w:r>
      <w:r w:rsidRPr="005300E2">
        <w:rPr>
          <w:rFonts w:asciiTheme="minorHAnsi" w:eastAsia="Times New Roman" w:hAnsiTheme="minorHAnsi" w:cstheme="minorHAnsi"/>
          <w:sz w:val="20"/>
          <w:szCs w:val="20"/>
          <w:lang w:eastAsia="es-CO"/>
        </w:rPr>
        <w:t>, favoreciendo la integración entre ciencia, tecnología, innovación e investigación aplicada, y promoviendo en los estudiantes el pensamiento crítico, la creatividad y la solución de problemáticas reales de su entorno.</w:t>
      </w:r>
    </w:p>
    <w:p w14:paraId="6C123CB3" w14:textId="77777777" w:rsidR="005300E2" w:rsidRPr="005300E2" w:rsidRDefault="005300E2" w:rsidP="005300E2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s-CO"/>
        </w:rPr>
      </w:pPr>
      <w:r w:rsidRPr="005300E2">
        <w:rPr>
          <w:rFonts w:asciiTheme="minorHAnsi" w:eastAsia="Times New Roman" w:hAnsiTheme="minorHAnsi" w:cstheme="minorHAnsi"/>
          <w:b/>
          <w:bCs/>
          <w:sz w:val="20"/>
          <w:szCs w:val="20"/>
          <w:lang w:eastAsia="es-CO"/>
        </w:rPr>
        <w:t>Instituciones intervenidas:</w:t>
      </w:r>
    </w:p>
    <w:p w14:paraId="12AF8C94" w14:textId="77777777" w:rsidR="005300E2" w:rsidRPr="005300E2" w:rsidRDefault="005300E2" w:rsidP="005300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s-CO"/>
        </w:rPr>
      </w:pPr>
      <w:r w:rsidRPr="005300E2">
        <w:rPr>
          <w:rFonts w:asciiTheme="minorHAnsi" w:eastAsia="Times New Roman" w:hAnsiTheme="minorHAnsi" w:cstheme="minorHAnsi"/>
          <w:sz w:val="20"/>
          <w:szCs w:val="20"/>
          <w:lang w:eastAsia="es-CO"/>
        </w:rPr>
        <w:t xml:space="preserve">IED Integral Antonio Nariño (Apulo). </w:t>
      </w:r>
    </w:p>
    <w:p w14:paraId="73B0B7D8" w14:textId="77777777" w:rsidR="005300E2" w:rsidRPr="005300E2" w:rsidRDefault="005300E2" w:rsidP="005300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s-CO"/>
        </w:rPr>
      </w:pPr>
      <w:r w:rsidRPr="005300E2">
        <w:rPr>
          <w:rFonts w:asciiTheme="minorHAnsi" w:eastAsia="Times New Roman" w:hAnsiTheme="minorHAnsi" w:cstheme="minorHAnsi"/>
          <w:sz w:val="20"/>
          <w:szCs w:val="20"/>
          <w:lang w:eastAsia="es-CO"/>
        </w:rPr>
        <w:t xml:space="preserve">IED Hernán Venegas Carrillo (Tocaima). </w:t>
      </w:r>
    </w:p>
    <w:p w14:paraId="5D89CE81" w14:textId="77777777" w:rsidR="005300E2" w:rsidRPr="005300E2" w:rsidRDefault="005300E2" w:rsidP="005300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s-CO"/>
        </w:rPr>
      </w:pPr>
      <w:r w:rsidRPr="005300E2">
        <w:rPr>
          <w:rFonts w:asciiTheme="minorHAnsi" w:eastAsia="Times New Roman" w:hAnsiTheme="minorHAnsi" w:cstheme="minorHAnsi"/>
          <w:sz w:val="20"/>
          <w:szCs w:val="20"/>
          <w:lang w:eastAsia="es-CO"/>
        </w:rPr>
        <w:t xml:space="preserve">IED Salesiano Miguel Unía (Agua de Dios). </w:t>
      </w:r>
    </w:p>
    <w:p w14:paraId="0AC42094" w14:textId="77777777" w:rsidR="005300E2" w:rsidRPr="005300E2" w:rsidRDefault="005300E2" w:rsidP="005300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s-CO"/>
        </w:rPr>
      </w:pPr>
      <w:r w:rsidRPr="005300E2">
        <w:rPr>
          <w:rFonts w:asciiTheme="minorHAnsi" w:eastAsia="Times New Roman" w:hAnsiTheme="minorHAnsi" w:cstheme="minorHAnsi"/>
          <w:sz w:val="20"/>
          <w:szCs w:val="20"/>
          <w:lang w:eastAsia="es-CO"/>
        </w:rPr>
        <w:t xml:space="preserve">IED Carlos Giraldo (Anolaima). </w:t>
      </w:r>
    </w:p>
    <w:p w14:paraId="21228EF5" w14:textId="77777777" w:rsidR="005300E2" w:rsidRPr="005300E2" w:rsidRDefault="005300E2" w:rsidP="005300E2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es-CO"/>
        </w:rPr>
      </w:pPr>
      <w:r w:rsidRPr="005300E2">
        <w:rPr>
          <w:rFonts w:asciiTheme="minorHAnsi" w:eastAsia="Times New Roman" w:hAnsiTheme="minorHAnsi" w:cstheme="minorHAnsi"/>
          <w:b/>
          <w:bCs/>
          <w:sz w:val="20"/>
          <w:szCs w:val="20"/>
          <w:lang w:eastAsia="es-CO"/>
        </w:rPr>
        <w:t>Fuente:</w:t>
      </w:r>
      <w:r w:rsidRPr="005300E2">
        <w:rPr>
          <w:rFonts w:asciiTheme="minorHAnsi" w:eastAsia="Times New Roman" w:hAnsiTheme="minorHAnsi" w:cstheme="minorHAnsi"/>
          <w:sz w:val="20"/>
          <w:szCs w:val="20"/>
          <w:lang w:eastAsia="es-CO"/>
        </w:rPr>
        <w:t xml:space="preserve"> Facilitador Equipo Tecnoacademia, junio de 2026.</w:t>
      </w:r>
    </w:p>
    <w:bookmarkEnd w:id="0"/>
    <w:p w14:paraId="19C940FC" w14:textId="45D30187" w:rsidR="00AB7D95" w:rsidRPr="005300E2" w:rsidRDefault="00AB7D95" w:rsidP="005300E2">
      <w:pPr>
        <w:spacing w:before="100" w:beforeAutospacing="1" w:after="100" w:afterAutospacing="1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300E2">
        <w:rPr>
          <w:rStyle w:val="Textoennegrita"/>
          <w:rFonts w:asciiTheme="minorHAnsi" w:hAnsiTheme="minorHAnsi" w:cstheme="minorHAnsi"/>
          <w:sz w:val="20"/>
          <w:szCs w:val="20"/>
        </w:rPr>
        <w:t>Ilustración 5. IED</w:t>
      </w:r>
      <w:r w:rsidRPr="005300E2">
        <w:rPr>
          <w:rFonts w:asciiTheme="minorHAnsi" w:hAnsiTheme="minorHAnsi" w:cstheme="minorHAnsi"/>
          <w:noProof/>
          <w:sz w:val="20"/>
          <w:szCs w:val="20"/>
          <w:lang w:eastAsia="es-CO"/>
        </w:rPr>
        <w:drawing>
          <wp:anchor distT="0" distB="0" distL="114300" distR="114300" simplePos="0" relativeHeight="251659264" behindDoc="1" locked="0" layoutInCell="1" allowOverlap="1" wp14:anchorId="3E3EE9CF" wp14:editId="0E9C78F4">
            <wp:simplePos x="0" y="0"/>
            <wp:positionH relativeFrom="column">
              <wp:posOffset>1437005</wp:posOffset>
            </wp:positionH>
            <wp:positionV relativeFrom="paragraph">
              <wp:posOffset>329565</wp:posOffset>
            </wp:positionV>
            <wp:extent cx="1555115" cy="1258570"/>
            <wp:effectExtent l="19050" t="19050" r="26035" b="17780"/>
            <wp:wrapTight wrapText="bothSides">
              <wp:wrapPolygon edited="0">
                <wp:start x="-265" y="-327"/>
                <wp:lineTo x="-265" y="21578"/>
                <wp:lineTo x="21697" y="21578"/>
                <wp:lineTo x="21697" y="-327"/>
                <wp:lineTo x="-265" y="-327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1258570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00E2">
        <w:rPr>
          <w:rFonts w:asciiTheme="minorHAnsi" w:hAnsiTheme="minorHAnsi" w:cstheme="minorHAnsi"/>
          <w:noProof/>
          <w:sz w:val="20"/>
          <w:szCs w:val="20"/>
          <w:lang w:eastAsia="es-CO"/>
        </w:rPr>
        <w:drawing>
          <wp:anchor distT="0" distB="0" distL="114300" distR="114300" simplePos="0" relativeHeight="251660288" behindDoc="1" locked="0" layoutInCell="1" allowOverlap="1" wp14:anchorId="23D8D872" wp14:editId="50F462E8">
            <wp:simplePos x="0" y="0"/>
            <wp:positionH relativeFrom="column">
              <wp:posOffset>-308610</wp:posOffset>
            </wp:positionH>
            <wp:positionV relativeFrom="paragraph">
              <wp:posOffset>329565</wp:posOffset>
            </wp:positionV>
            <wp:extent cx="1460500" cy="1329690"/>
            <wp:effectExtent l="19050" t="19050" r="25400" b="22860"/>
            <wp:wrapTight wrapText="bothSides">
              <wp:wrapPolygon edited="0">
                <wp:start x="-282" y="-309"/>
                <wp:lineTo x="-282" y="21662"/>
                <wp:lineTo x="21694" y="21662"/>
                <wp:lineTo x="21694" y="-309"/>
                <wp:lineTo x="-282" y="-309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1329690"/>
                    </a:xfrm>
                    <a:prstGeom prst="rect">
                      <a:avLst/>
                    </a:prstGeom>
                    <a:ln>
                      <a:solidFill>
                        <a:srgbClr val="00206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00E2">
        <w:rPr>
          <w:rStyle w:val="Textoennegrita"/>
          <w:rFonts w:asciiTheme="minorHAnsi" w:hAnsiTheme="minorHAnsi" w:cstheme="minorHAnsi"/>
          <w:sz w:val="20"/>
          <w:szCs w:val="20"/>
        </w:rPr>
        <w:t xml:space="preserve"> Asignadas </w:t>
      </w:r>
    </w:p>
    <w:p w14:paraId="58CECED9" w14:textId="77777777" w:rsidR="00AB7D95" w:rsidRPr="005300E2" w:rsidRDefault="00AB7D95" w:rsidP="005300E2">
      <w:pPr>
        <w:spacing w:before="100" w:beforeAutospacing="1" w:after="100" w:afterAutospacing="1" w:line="360" w:lineRule="auto"/>
        <w:jc w:val="both"/>
        <w:rPr>
          <w:rFonts w:asciiTheme="minorHAnsi" w:eastAsia="Times New Roman" w:hAnsiTheme="minorHAnsi" w:cstheme="minorHAnsi"/>
          <w:noProof/>
          <w:sz w:val="20"/>
          <w:szCs w:val="20"/>
          <w:lang w:eastAsia="es-CO"/>
        </w:rPr>
      </w:pPr>
      <w:r w:rsidRPr="005300E2">
        <w:rPr>
          <w:rFonts w:asciiTheme="minorHAnsi" w:hAnsiTheme="minorHAnsi" w:cstheme="minorHAnsi"/>
          <w:noProof/>
          <w:sz w:val="20"/>
          <w:szCs w:val="20"/>
          <w:lang w:eastAsia="es-CO"/>
        </w:rPr>
        <w:drawing>
          <wp:anchor distT="0" distB="0" distL="114300" distR="114300" simplePos="0" relativeHeight="251663360" behindDoc="1" locked="0" layoutInCell="1" allowOverlap="1" wp14:anchorId="4A8341C9" wp14:editId="287F9E41">
            <wp:simplePos x="0" y="0"/>
            <wp:positionH relativeFrom="column">
              <wp:posOffset>3110865</wp:posOffset>
            </wp:positionH>
            <wp:positionV relativeFrom="paragraph">
              <wp:posOffset>45720</wp:posOffset>
            </wp:positionV>
            <wp:extent cx="1614170" cy="1282065"/>
            <wp:effectExtent l="0" t="0" r="5080" b="0"/>
            <wp:wrapTight wrapText="bothSides">
              <wp:wrapPolygon edited="0">
                <wp:start x="0" y="0"/>
                <wp:lineTo x="0" y="21183"/>
                <wp:lineTo x="21413" y="21183"/>
                <wp:lineTo x="21413" y="0"/>
                <wp:lineTo x="0" y="0"/>
              </wp:wrapPolygon>
            </wp:wrapTight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502" t="27856" r="18533" b="8282"/>
                    <a:stretch/>
                  </pic:blipFill>
                  <pic:spPr bwMode="auto">
                    <a:xfrm>
                      <a:off x="0" y="0"/>
                      <a:ext cx="1614170" cy="1282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00E2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42E6DC1C" wp14:editId="2D96F65D">
            <wp:simplePos x="0" y="0"/>
            <wp:positionH relativeFrom="column">
              <wp:posOffset>1224915</wp:posOffset>
            </wp:positionH>
            <wp:positionV relativeFrom="paragraph">
              <wp:posOffset>1615440</wp:posOffset>
            </wp:positionV>
            <wp:extent cx="2388870" cy="1147445"/>
            <wp:effectExtent l="19050" t="19050" r="11430" b="14605"/>
            <wp:wrapTight wrapText="bothSides">
              <wp:wrapPolygon edited="0">
                <wp:start x="-172" y="-359"/>
                <wp:lineTo x="-172" y="21516"/>
                <wp:lineTo x="21531" y="21516"/>
                <wp:lineTo x="21531" y="-359"/>
                <wp:lineTo x="-172" y="-359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5594" t="16415" r="21102" b="41340"/>
                    <a:stretch/>
                  </pic:blipFill>
                  <pic:spPr bwMode="auto">
                    <a:xfrm>
                      <a:off x="0" y="0"/>
                      <a:ext cx="2388870" cy="11474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00E2">
        <w:rPr>
          <w:rFonts w:asciiTheme="minorHAnsi" w:hAnsiTheme="minorHAnsi" w:cstheme="minorHAnsi"/>
          <w:noProof/>
          <w:sz w:val="20"/>
          <w:szCs w:val="20"/>
          <w:lang w:eastAsia="es-CO"/>
        </w:rPr>
        <w:drawing>
          <wp:anchor distT="0" distB="0" distL="114300" distR="114300" simplePos="0" relativeHeight="251661312" behindDoc="1" locked="0" layoutInCell="1" allowOverlap="1" wp14:anchorId="13761F9C" wp14:editId="35A764A3">
            <wp:simplePos x="0" y="0"/>
            <wp:positionH relativeFrom="column">
              <wp:posOffset>3740150</wp:posOffset>
            </wp:positionH>
            <wp:positionV relativeFrom="paragraph">
              <wp:posOffset>1589405</wp:posOffset>
            </wp:positionV>
            <wp:extent cx="1341120" cy="1139825"/>
            <wp:effectExtent l="19050" t="19050" r="11430" b="22225"/>
            <wp:wrapTight wrapText="bothSides">
              <wp:wrapPolygon edited="0">
                <wp:start x="-307" y="-361"/>
                <wp:lineTo x="-307" y="21660"/>
                <wp:lineTo x="21477" y="21660"/>
                <wp:lineTo x="21477" y="-361"/>
                <wp:lineTo x="-307" y="-361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64" t="26732" r="29113" b="6620"/>
                    <a:stretch/>
                  </pic:blipFill>
                  <pic:spPr bwMode="auto">
                    <a:xfrm>
                      <a:off x="0" y="0"/>
                      <a:ext cx="1341120" cy="1139825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E249BB" w14:textId="77777777" w:rsidR="00AB7D95" w:rsidRPr="005300E2" w:rsidRDefault="00AB7D95" w:rsidP="005300E2">
      <w:pPr>
        <w:spacing w:before="100" w:beforeAutospacing="1" w:after="100" w:afterAutospacing="1" w:line="360" w:lineRule="auto"/>
        <w:jc w:val="both"/>
        <w:rPr>
          <w:rFonts w:asciiTheme="minorHAnsi" w:eastAsia="Times New Roman" w:hAnsiTheme="minorHAnsi" w:cstheme="minorHAnsi"/>
          <w:noProof/>
          <w:sz w:val="20"/>
          <w:szCs w:val="20"/>
          <w:lang w:eastAsia="es-CO"/>
        </w:rPr>
      </w:pPr>
    </w:p>
    <w:p w14:paraId="543337D1" w14:textId="77777777" w:rsidR="00AB7D95" w:rsidRPr="005300E2" w:rsidRDefault="00AB7D95" w:rsidP="005300E2">
      <w:pPr>
        <w:spacing w:before="100" w:beforeAutospacing="1" w:after="100" w:afterAutospacing="1" w:line="36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es-CO"/>
        </w:rPr>
      </w:pPr>
      <w:r w:rsidRPr="005300E2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 wp14:anchorId="71CC8732" wp14:editId="4E6B7C07">
            <wp:simplePos x="0" y="0"/>
            <wp:positionH relativeFrom="column">
              <wp:posOffset>-306705</wp:posOffset>
            </wp:positionH>
            <wp:positionV relativeFrom="paragraph">
              <wp:posOffset>412115</wp:posOffset>
            </wp:positionV>
            <wp:extent cx="1352550" cy="1283335"/>
            <wp:effectExtent l="19050" t="19050" r="19050" b="12065"/>
            <wp:wrapTight wrapText="bothSides">
              <wp:wrapPolygon edited="0">
                <wp:start x="-304" y="-321"/>
                <wp:lineTo x="-304" y="21482"/>
                <wp:lineTo x="21600" y="21482"/>
                <wp:lineTo x="21600" y="-321"/>
                <wp:lineTo x="-304" y="-321"/>
              </wp:wrapPolygon>
            </wp:wrapTight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2994" t="11104" r="34419" b="18165"/>
                    <a:stretch/>
                  </pic:blipFill>
                  <pic:spPr bwMode="auto">
                    <a:xfrm>
                      <a:off x="0" y="0"/>
                      <a:ext cx="1352550" cy="1283335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F11F32" w14:textId="77777777" w:rsidR="00AB7D95" w:rsidRPr="005300E2" w:rsidRDefault="00AB7D95" w:rsidP="005300E2">
      <w:p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C46ABEF" w14:textId="3888981C" w:rsidR="00AB7D95" w:rsidRPr="005300E2" w:rsidRDefault="00AB7D95" w:rsidP="005300E2">
      <w:pPr>
        <w:pStyle w:val="Textoindependiente1"/>
        <w:spacing w:line="273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300E2">
        <w:rPr>
          <w:rFonts w:asciiTheme="minorHAnsi" w:hAnsiTheme="minorHAnsi" w:cstheme="minorHAnsi"/>
          <w:b/>
          <w:sz w:val="20"/>
          <w:szCs w:val="20"/>
        </w:rPr>
        <w:t>Fuente:</w:t>
      </w:r>
      <w:r w:rsidRPr="005300E2">
        <w:rPr>
          <w:rFonts w:asciiTheme="minorHAnsi" w:hAnsiTheme="minorHAnsi" w:cstheme="minorHAnsi"/>
          <w:sz w:val="20"/>
          <w:szCs w:val="20"/>
        </w:rPr>
        <w:t xml:space="preserve"> Facilitador Equipo tecnoacademia</w:t>
      </w:r>
      <w:r w:rsidR="005300E2" w:rsidRPr="005300E2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5300E2" w:rsidRPr="005300E2">
        <w:rPr>
          <w:rFonts w:asciiTheme="minorHAnsi" w:hAnsiTheme="minorHAnsi" w:cstheme="minorHAnsi"/>
          <w:sz w:val="20"/>
          <w:szCs w:val="20"/>
        </w:rPr>
        <w:t xml:space="preserve">junio </w:t>
      </w:r>
      <w:r w:rsidRPr="005300E2">
        <w:rPr>
          <w:rFonts w:asciiTheme="minorHAnsi" w:hAnsiTheme="minorHAnsi" w:cstheme="minorHAnsi"/>
          <w:sz w:val="20"/>
          <w:szCs w:val="20"/>
        </w:rPr>
        <w:t xml:space="preserve"> 2026</w:t>
      </w:r>
      <w:proofErr w:type="gramEnd"/>
      <w:r w:rsidRPr="005300E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50A7133" w14:textId="77777777" w:rsidR="00C16AE1" w:rsidRPr="005300E2" w:rsidRDefault="00C16AE1" w:rsidP="005300E2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C16AE1" w:rsidRPr="005300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B5216"/>
    <w:multiLevelType w:val="multilevel"/>
    <w:tmpl w:val="C41CF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7D3CA5"/>
    <w:multiLevelType w:val="multilevel"/>
    <w:tmpl w:val="8286A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D95"/>
    <w:rsid w:val="005300E2"/>
    <w:rsid w:val="00AB7D95"/>
    <w:rsid w:val="00C1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A905F"/>
  <w15:chartTrackingRefBased/>
  <w15:docId w15:val="{61AA7E3D-F6AD-45EE-A621-CD8C8B5D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D95"/>
    <w:pPr>
      <w:spacing w:after="200" w:line="276" w:lineRule="auto"/>
    </w:pPr>
    <w:rPr>
      <w:rFonts w:ascii="Calibri" w:eastAsia="Calibri" w:hAnsi="Calibri" w:cs="Times New Roman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B7D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AB7D9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AB7D95"/>
    <w:rPr>
      <w:b/>
      <w:bCs/>
    </w:rPr>
  </w:style>
  <w:style w:type="paragraph" w:customStyle="1" w:styleId="Textoindependiente1">
    <w:name w:val="Texto independiente1"/>
    <w:basedOn w:val="Normal"/>
    <w:rsid w:val="00AB7D95"/>
    <w:pPr>
      <w:widowControl w:val="0"/>
      <w:autoSpaceDE w:val="0"/>
      <w:autoSpaceDN w:val="0"/>
      <w:spacing w:after="0" w:line="240" w:lineRule="auto"/>
    </w:pPr>
    <w:rPr>
      <w:rFonts w:eastAsia="Times New Roman" w:cs="Calibri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5300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7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7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0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55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740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2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Leydi Laura Daza Poveda</dc:creator>
  <cp:keywords/>
  <dc:description/>
  <cp:lastModifiedBy>Leydi Laura Daza Poveda</cp:lastModifiedBy>
  <cp:revision>2</cp:revision>
  <cp:lastPrinted>2026-06-16T19:40:00Z</cp:lastPrinted>
  <dcterms:created xsi:type="dcterms:W3CDTF">2026-05-15T22:40:00Z</dcterms:created>
  <dcterms:modified xsi:type="dcterms:W3CDTF">2026-06-16T19:40:00Z</dcterms:modified>
</cp:coreProperties>
</file>